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pBdr/>
        <w:jc w:val="center"/>
        <w:rPr>
          <w:rFonts w:ascii="Arial" w:hAnsi="Arial" w:eastAsia="Carlito" w:cs="Arial"/>
          <w:sz w:val="20"/>
          <w:szCs w:val="20"/>
        </w:rPr>
      </w:pPr>
      <w:r>
        <w:rPr/>
        <w:drawing>
          <wp:inline distT="0" distB="0" distL="0" distR="0">
            <wp:extent cx="896620" cy="744220"/>
            <wp:effectExtent l="0" t="0" r="0" b="0"/>
            <wp:docPr id="1" name="image1.png" descr="Diagram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Diagrama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20" cy="744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pBdr/>
        <w:jc w:val="center"/>
        <w:rPr>
          <w:rFonts w:ascii="Arial" w:hAnsi="Arial" w:eastAsia="Carlito" w:cs="Arial"/>
          <w:sz w:val="20"/>
          <w:szCs w:val="20"/>
        </w:rPr>
      </w:pPr>
      <w:r>
        <w:rPr>
          <w:rFonts w:eastAsia="Carlito" w:cs="Arial" w:ascii="Arial" w:hAnsi="Arial"/>
          <w:b/>
          <w:sz w:val="20"/>
          <w:szCs w:val="20"/>
        </w:rPr>
        <w:t>MINISTÉRIO DA EDUCAÇÃO</w:t>
      </w:r>
    </w:p>
    <w:p>
      <w:pPr>
        <w:pStyle w:val="Normal"/>
        <w:pBdr/>
        <w:jc w:val="center"/>
        <w:rPr>
          <w:rFonts w:ascii="Arial" w:hAnsi="Arial" w:eastAsia="Carlito" w:cs="Arial"/>
          <w:sz w:val="20"/>
          <w:szCs w:val="20"/>
        </w:rPr>
      </w:pPr>
      <w:r>
        <w:rPr>
          <w:rFonts w:eastAsia="Carlito" w:cs="Arial" w:ascii="Arial" w:hAnsi="Arial"/>
          <w:b/>
          <w:sz w:val="20"/>
          <w:szCs w:val="20"/>
        </w:rPr>
        <w:t>SECRETARIA DE EDUCAÇÃO PROFISSIONAL E TECNOLÓGICA</w:t>
      </w:r>
    </w:p>
    <w:p>
      <w:pPr>
        <w:pStyle w:val="Normal"/>
        <w:pBdr/>
        <w:jc w:val="center"/>
        <w:rPr>
          <w:rFonts w:ascii="Arial" w:hAnsi="Arial" w:eastAsia="Carlito" w:cs="Arial"/>
          <w:sz w:val="20"/>
          <w:szCs w:val="20"/>
        </w:rPr>
      </w:pPr>
      <w:r>
        <w:rPr>
          <w:rFonts w:eastAsia="Carlito" w:cs="Arial" w:ascii="Arial" w:hAnsi="Arial"/>
          <w:b/>
          <w:sz w:val="20"/>
          <w:szCs w:val="20"/>
        </w:rPr>
        <w:t>INSTITUTO FEDERAL DE EDUCAÇÃO, CIÊNCIA E TECNOLOGIA FARROUPILHA</w:t>
      </w:r>
    </w:p>
    <w:p>
      <w:pPr>
        <w:pStyle w:val="Normal"/>
        <w:pBdr/>
        <w:jc w:val="center"/>
        <w:rPr>
          <w:rFonts w:ascii="Arial" w:hAnsi="Arial" w:eastAsia="Carlito" w:cs="Arial"/>
          <w:sz w:val="20"/>
          <w:szCs w:val="20"/>
        </w:rPr>
      </w:pPr>
      <w:r>
        <w:rPr>
          <w:rFonts w:eastAsia="Carlito" w:cs="Arial" w:ascii="Arial" w:hAnsi="Arial"/>
          <w:b/>
          <w:i/>
          <w:sz w:val="20"/>
          <w:szCs w:val="20"/>
        </w:rPr>
        <w:t>REITORIA</w:t>
      </w:r>
    </w:p>
    <w:p>
      <w:pPr>
        <w:pStyle w:val="Normal"/>
        <w:spacing w:lineRule="auto" w:line="312" w:before="288" w:after="288"/>
        <w:ind w:firstLine="567"/>
        <w:jc w:val="center"/>
        <w:rPr>
          <w:rFonts w:ascii="Arial" w:hAnsi="Arial" w:cs="Arial"/>
          <w:b/>
          <w:b/>
          <w:bCs/>
          <w:color w:val="000000"/>
          <w:sz w:val="20"/>
          <w:szCs w:val="2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  <w:t xml:space="preserve">PREGÃO ELETRÔNICO SRP Nº </w:t>
      </w:r>
      <w:r>
        <w:rPr>
          <w:rFonts w:cs="Arial" w:ascii="Arial" w:hAnsi="Arial"/>
          <w:b/>
          <w:bCs/>
          <w:color w:val="000000"/>
          <w:sz w:val="20"/>
          <w:szCs w:val="20"/>
        </w:rPr>
        <w:t>xx</w:t>
      </w:r>
      <w:r>
        <w:rPr>
          <w:rFonts w:cs="Arial" w:ascii="Arial" w:hAnsi="Arial"/>
          <w:b/>
          <w:bCs/>
          <w:color w:val="000000"/>
          <w:sz w:val="20"/>
          <w:szCs w:val="20"/>
        </w:rPr>
        <w:t>/2023</w:t>
      </w:r>
    </w:p>
    <w:p>
      <w:pPr>
        <w:pStyle w:val="Normal"/>
        <w:spacing w:lineRule="auto" w:line="312" w:before="288" w:after="288"/>
        <w:ind w:firstLine="567"/>
        <w:jc w:val="center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(Processo Administrativo n</w:t>
      </w:r>
      <w:r>
        <w:rPr>
          <w:rFonts w:cs="Arial" w:ascii="Arial" w:hAnsi="Arial"/>
          <w:bCs/>
          <w:color w:val="000000"/>
          <w:sz w:val="20"/>
          <w:szCs w:val="20"/>
        </w:rPr>
        <w:t>° 23873.000945/2023-52)</w:t>
      </w:r>
    </w:p>
    <w:p>
      <w:pPr>
        <w:pStyle w:val="Normal"/>
        <w:spacing w:lineRule="auto" w:line="276"/>
        <w:jc w:val="center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 xml:space="preserve">ANEXO IV – MODELO DE PROPOSTA </w:t>
      </w:r>
    </w:p>
    <w:p>
      <w:pPr>
        <w:pStyle w:val="Normal"/>
        <w:widowControl w:val="false"/>
        <w:ind w:right="-30" w:hanging="0"/>
        <w:jc w:val="center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N.º .........</w:t>
      </w:r>
    </w:p>
    <w:p>
      <w:pPr>
        <w:pStyle w:val="Normal"/>
        <w:widowControl w:val="false"/>
        <w:ind w:right="-3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ind w:right="-3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RAZÃO SOCIAL:</w:t>
      </w:r>
    </w:p>
    <w:p>
      <w:pPr>
        <w:pStyle w:val="Normal"/>
        <w:widowControl w:val="false"/>
        <w:ind w:right="-3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CNPJ Nº:</w:t>
      </w:r>
    </w:p>
    <w:p>
      <w:pPr>
        <w:pStyle w:val="Normal"/>
        <w:widowControl w:val="false"/>
        <w:ind w:right="-3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ENDEREÇO COMPLETO:</w:t>
      </w:r>
    </w:p>
    <w:p>
      <w:pPr>
        <w:pStyle w:val="Normal"/>
        <w:widowControl w:val="false"/>
        <w:ind w:right="-3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CIDADE/UF:</w:t>
      </w:r>
    </w:p>
    <w:p>
      <w:pPr>
        <w:pStyle w:val="Normal"/>
        <w:widowControl w:val="false"/>
        <w:ind w:right="-3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RESPONSÁVEL:</w:t>
      </w:r>
    </w:p>
    <w:p>
      <w:pPr>
        <w:pStyle w:val="Normal"/>
        <w:widowControl w:val="false"/>
        <w:ind w:right="-3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E-MAIL:</w:t>
      </w:r>
    </w:p>
    <w:p>
      <w:pPr>
        <w:pStyle w:val="Normal"/>
        <w:widowControl w:val="false"/>
        <w:ind w:right="-3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TELEFONE:</w:t>
      </w:r>
    </w:p>
    <w:p>
      <w:pPr>
        <w:pStyle w:val="Normal"/>
        <w:widowControl w:val="false"/>
        <w:ind w:right="-3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tbl>
      <w:tblPr>
        <w:tblStyle w:val="Tabelacomgrade"/>
        <w:tblW w:w="906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8"/>
        <w:gridCol w:w="1663"/>
        <w:gridCol w:w="1115"/>
        <w:gridCol w:w="1407"/>
        <w:gridCol w:w="1053"/>
        <w:gridCol w:w="1027"/>
        <w:gridCol w:w="1048"/>
        <w:gridCol w:w="1069"/>
      </w:tblGrid>
      <w:tr>
        <w:trPr/>
        <w:tc>
          <w:tcPr>
            <w:tcW w:w="678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  <w:t>Nº</w:t>
            </w:r>
          </w:p>
        </w:tc>
        <w:tc>
          <w:tcPr>
            <w:tcW w:w="1663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  <w:t>FABRICANTE</w:t>
            </w:r>
          </w:p>
        </w:tc>
        <w:tc>
          <w:tcPr>
            <w:tcW w:w="1115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  <w:t>MODELO</w:t>
            </w:r>
          </w:p>
        </w:tc>
        <w:tc>
          <w:tcPr>
            <w:tcW w:w="1407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  <w:t>DESCRIÇÃO</w:t>
            </w:r>
          </w:p>
        </w:tc>
        <w:tc>
          <w:tcPr>
            <w:tcW w:w="1053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  <w:t>UNID.</w:t>
            </w:r>
          </w:p>
        </w:tc>
        <w:tc>
          <w:tcPr>
            <w:tcW w:w="1027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  <w:t>QTD</w:t>
            </w:r>
          </w:p>
        </w:tc>
        <w:tc>
          <w:tcPr>
            <w:tcW w:w="1048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  <w:t>R$ UNIT.</w:t>
            </w:r>
          </w:p>
        </w:tc>
        <w:tc>
          <w:tcPr>
            <w:tcW w:w="1069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  <w:t>R$ TOTAL</w:t>
            </w:r>
          </w:p>
        </w:tc>
      </w:tr>
      <w:tr>
        <w:trPr/>
        <w:tc>
          <w:tcPr>
            <w:tcW w:w="678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663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115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407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053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027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048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069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</w:tr>
      <w:tr>
        <w:trPr/>
        <w:tc>
          <w:tcPr>
            <w:tcW w:w="678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663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115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407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053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027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048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069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</w:tr>
      <w:tr>
        <w:trPr/>
        <w:tc>
          <w:tcPr>
            <w:tcW w:w="678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663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115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407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053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027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048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069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</w:tr>
      <w:tr>
        <w:trPr/>
        <w:tc>
          <w:tcPr>
            <w:tcW w:w="678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663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115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407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053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027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048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069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</w:tr>
      <w:tr>
        <w:trPr/>
        <w:tc>
          <w:tcPr>
            <w:tcW w:w="678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663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115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407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053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027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048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  <w:tc>
          <w:tcPr>
            <w:tcW w:w="1069" w:type="dxa"/>
            <w:tcBorders/>
          </w:tcPr>
          <w:p>
            <w:pPr>
              <w:pStyle w:val="Normal"/>
              <w:widowControl w:val="false"/>
              <w:spacing w:before="0" w:after="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</w:r>
          </w:p>
        </w:tc>
      </w:tr>
    </w:tbl>
    <w:p>
      <w:pPr>
        <w:pStyle w:val="Normal"/>
        <w:widowControl w:val="false"/>
        <w:ind w:right="-3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ind w:right="-3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VALIDADE: </w:t>
      </w:r>
      <w:r>
        <w:rPr>
          <w:rFonts w:cs="Arial" w:ascii="Arial" w:hAnsi="Arial"/>
          <w:sz w:val="20"/>
          <w:szCs w:val="20"/>
        </w:rPr>
        <w:t>9</w:t>
      </w:r>
      <w:r>
        <w:rPr>
          <w:rFonts w:cs="Arial" w:ascii="Arial" w:hAnsi="Arial"/>
          <w:sz w:val="20"/>
          <w:szCs w:val="20"/>
        </w:rPr>
        <w:t>0 DIAS</w:t>
      </w:r>
    </w:p>
    <w:p>
      <w:pPr>
        <w:pStyle w:val="Normal"/>
        <w:widowControl w:val="false"/>
        <w:ind w:right="-3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ind w:right="-3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ind w:right="-3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LOCAL/DATA</w:t>
      </w:r>
    </w:p>
    <w:p>
      <w:pPr>
        <w:pStyle w:val="Normal"/>
        <w:widowControl w:val="false"/>
        <w:ind w:right="-3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ind w:right="-3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CARIMBO E ASSINATURA</w:t>
      </w:r>
    </w:p>
    <w:sectPr>
      <w:footerReference w:type="default" r:id="rId3"/>
      <w:type w:val="nextPage"/>
      <w:pgSz w:w="11906" w:h="16838"/>
      <w:pgMar w:left="1701" w:right="1134" w:gutter="0" w:header="0" w:top="1418" w:footer="708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Ecofont_Spranq_eco_Sans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Câmara Nacional de Modelos de Licitações e Contratos da Consultoria-Geral da União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 xml:space="preserve">Ata de Registro de Preços – modelo – pregão compras </w:t>
    </w:r>
  </w:p>
  <w:p>
    <w:pPr>
      <w:pStyle w:val="Rodap"/>
      <w:rPr>
        <w:rFonts w:ascii="Arial" w:hAnsi="Arial" w:cs="Arial"/>
      </w:rPr>
    </w:pPr>
    <w:r>
      <w:rPr>
        <w:rFonts w:cs="Arial" w:ascii="Arial" w:hAnsi="Arial"/>
        <w:sz w:val="12"/>
        <w:szCs w:val="12"/>
      </w:rPr>
      <w:t>Atualização:  Dezembro/2019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dstrike w:val="false"/>
        <w:strike w:val="false"/>
        <w:sz w:val="20"/>
        <w:i w:val="false"/>
        <w:u w:val="none"/>
        <w:b w:val="false"/>
        <w:effect w:val="none"/>
        <w:szCs w:val="20"/>
        <w:rFonts w:ascii="Arial" w:hAnsi="Arial" w:cs="Arial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dstrike w:val="false"/>
        <w:strike w:val="false"/>
        <w:sz w:val="20"/>
        <w:i w:val="false"/>
        <w:u w:val="none"/>
        <w:b w:val="false"/>
        <w:effect w:val="none"/>
        <w:szCs w:val="20"/>
        <w:rFonts w:ascii="Arial" w:hAnsi="Arial" w:cs="Arial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mirrorMargi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b46fc"/>
    <w:pPr>
      <w:widowControl/>
      <w:bidi w:val="0"/>
      <w:spacing w:before="0" w:after="0"/>
      <w:jc w:val="left"/>
    </w:pPr>
    <w:rPr>
      <w:rFonts w:ascii="Ecofont_Spranq_eco_Sans" w:hAnsi="Ecofont_Spranq_eco_Sans" w:cs="Tahoma" w:eastAsia="Times New Roman"/>
      <w:color w:val="auto"/>
      <w:kern w:val="0"/>
      <w:sz w:val="24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6362ae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deColoridanfase1Char" w:customStyle="1">
    <w:name w:val="Grade Colorida - Ênfase 1 Char"/>
    <w:link w:val="GradeColoridanfase11"/>
    <w:qFormat/>
    <w:rsid w:val="00cb46fc"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uiPriority w:val="99"/>
    <w:qFormat/>
    <w:rsid w:val="002f4c05"/>
    <w:rPr>
      <w:sz w:val="24"/>
      <w:szCs w:val="24"/>
    </w:rPr>
  </w:style>
  <w:style w:type="character" w:styleId="LinkdaInternet">
    <w:name w:val="Link da Internet"/>
    <w:uiPriority w:val="99"/>
    <w:unhideWhenUsed/>
    <w:rsid w:val="00520e7a"/>
    <w:rPr>
      <w:color w:val="0000FF"/>
      <w:u w:val="single"/>
    </w:rPr>
  </w:style>
  <w:style w:type="character" w:styleId="CabealhoChar" w:customStyle="1">
    <w:name w:val="Cabeçalho Char"/>
    <w:basedOn w:val="DefaultParagraphFont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basedOn w:val="CitaoChar"/>
    <w:link w:val="Citao2"/>
    <w:qFormat/>
    <w:rsid w:val="002038c8"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character" w:styleId="Ttulo1Char" w:customStyle="1">
    <w:name w:val="Título 1 Char"/>
    <w:basedOn w:val="DefaultParagraphFont"/>
    <w:qFormat/>
    <w:rsid w:val="006362ae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Nivel1Char" w:customStyle="1">
    <w:name w:val="Nivel1 Char"/>
    <w:basedOn w:val="Ttulo1Char"/>
    <w:link w:val="Nivel1"/>
    <w:qFormat/>
    <w:rsid w:val="006362ae"/>
    <w:rPr>
      <w:rFonts w:ascii="Arial" w:hAnsi="Arial" w:eastAsia="" w:cs="Arial" w:eastAsiaTheme="majorEastAsia"/>
      <w:b/>
      <w:bCs/>
      <w:color w:val="365F91" w:themeColor="accent1" w:themeShade="bf"/>
      <w:sz w:val="28"/>
      <w:szCs w:val="28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link w:val="CorpodetextoChar"/>
    <w:uiPriority w:val="99"/>
    <w:unhideWhenUsed/>
    <w:rsid w:val="002f4c05"/>
    <w:pPr>
      <w:spacing w:beforeAutospacing="1" w:afterAutospacing="1"/>
    </w:pPr>
    <w:rPr>
      <w:rFonts w:ascii="Times New Roman" w:hAnsi="Times New Roman" w:cs="Times New Roman"/>
    </w:rPr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GradeColoridanfase11" w:customStyle="1">
    <w:name w:val="Grade Colorida - Ênfase 11"/>
    <w:basedOn w:val="Normal"/>
    <w:next w:val="Normal"/>
    <w:link w:val="GradeColorida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3f48df"/>
    <w:pPr>
      <w:spacing w:before="0" w:after="0"/>
      <w:ind w:left="720" w:hanging="0"/>
      <w:contextualSpacing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Citao2" w:customStyle="1">
    <w:name w:val="citação 2"/>
    <w:basedOn w:val="Quote"/>
    <w:link w:val="Citao2Char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color w:val="000000"/>
      <w:lang w:eastAsia="en-US"/>
    </w:rPr>
  </w:style>
  <w:style w:type="paragraph" w:styleId="Quote">
    <w:name w:val="Quote"/>
    <w:basedOn w:val="Normal"/>
    <w:next w:val="Normal"/>
    <w:link w:val="CitaoChar"/>
    <w:uiPriority w:val="29"/>
    <w:qFormat/>
    <w:rsid w:val="002038c8"/>
    <w:pPr/>
    <w:rPr>
      <w:i/>
      <w:iCs/>
      <w:color w:val="000000" w:themeColor="text1"/>
    </w:rPr>
  </w:style>
  <w:style w:type="paragraph" w:styleId="Nivel1" w:customStyle="1">
    <w:name w:val="Nivel1"/>
    <w:basedOn w:val="Ttulo1"/>
    <w:next w:val="Normal"/>
    <w:link w:val="Nivel1Char"/>
    <w:qFormat/>
    <w:rsid w:val="006362ae"/>
    <w:pPr>
      <w:widowControl w:val="false"/>
      <w:spacing w:lineRule="auto" w:line="276" w:before="480" w:after="120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paragraph" w:styleId="Nivel01" w:customStyle="1">
    <w:name w:val="Nivel 01"/>
    <w:basedOn w:val="Ttulo1"/>
    <w:next w:val="Normal"/>
    <w:qFormat/>
    <w:rsid w:val="001f6040"/>
    <w:pPr>
      <w:numPr>
        <w:ilvl w:val="0"/>
        <w:numId w:val="1"/>
      </w:numPr>
      <w:tabs>
        <w:tab w:val="clear" w:pos="708"/>
        <w:tab w:val="left" w:pos="360" w:leader="none"/>
        <w:tab w:val="left" w:pos="567" w:leader="none"/>
      </w:tabs>
      <w:spacing w:before="240" w:after="0"/>
      <w:ind w:left="0" w:hanging="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paragraph" w:styleId="LOnormal" w:customStyle="1">
    <w:name w:val="LO-normal"/>
    <w:qFormat/>
    <w:rsid w:val="00920e17"/>
    <w:pPr>
      <w:widowControl/>
      <w:shd w:val="clear" w:color="auto" w:fill="FFFFFF"/>
      <w:suppressAutoHyphens w:val="true"/>
      <w:bidi w:val="0"/>
      <w:spacing w:lineRule="auto" w:line="276" w:before="120" w:after="120"/>
      <w:ind w:firstLine="990"/>
      <w:jc w:val="both"/>
    </w:pPr>
    <w:rPr>
      <w:rFonts w:ascii="Arial" w:hAnsi="Arial" w:eastAsia="Arial" w:cs="Arial"/>
      <w:color w:val="auto"/>
      <w:kern w:val="0"/>
      <w:sz w:val="24"/>
      <w:szCs w:val="24"/>
      <w:lang w:eastAsia="zh-CN" w:bidi="hi-IN" w:val="pt-BR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3f0da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897A23-5452-412E-B0B0-FF855C75CE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4E0A7D-1135-4C98-9520-65D4F26D0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BC7201-7ED3-4096-9DE3-0512CE1D9A2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Application>LibreOffice/7.3.4.2$Windows_X86_64 LibreOffice_project/728fec16bd5f605073805c3c9e7c4212a0120dc5</Application>
  <AppVersion>15.0000</AppVersion>
  <Pages>1</Pages>
  <Words>84</Words>
  <Characters>610</Characters>
  <CharactersWithSpaces>670</CharactersWithSpaces>
  <Paragraphs>31</Paragraphs>
  <Company>EDUARDO DOTTI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2020-01-14T19:28:00Z</dcterms:created>
  <dc:creator>CONJUR-MP</dc:creator>
  <dc:description>Texto idêntico ao modelo de serviços, salvo pela especificação do objeto contratado e da respectiva nota explicativa.</dc:description>
  <dc:language>pt-BR</dc:language>
  <cp:lastModifiedBy/>
  <dcterms:modified xsi:type="dcterms:W3CDTF">2023-12-13T09:06:21Z</dcterms:modified>
  <cp:revision>9</cp:revision>
  <dc:subject/>
  <dc:title>MODELO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2048">
    <vt:lpwstr>44</vt:lpwstr>
  </property>
  <property fmtid="{D5CDD505-2E9C-101B-9397-08002B2CF9AE}" pid="3" name="ContentTypeId">
    <vt:lpwstr>0x01010012A2765E7DFD38469B2E626874CD0041</vt:lpwstr>
  </property>
</Properties>
</file>